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23596" w14:textId="49BDBF3F" w:rsidR="0014713B" w:rsidRDefault="006D7A84" w:rsidP="00164604">
      <w:pPr>
        <w:spacing w:after="0"/>
      </w:pPr>
      <w:r>
        <w:t xml:space="preserve"> </w:t>
      </w:r>
      <w:r w:rsidR="00164604">
        <w:t>Johannes Brahms</w:t>
      </w:r>
      <w:r w:rsidR="0014713B">
        <w:t xml:space="preserve"> (1833 – 1897)</w:t>
      </w:r>
    </w:p>
    <w:p w14:paraId="1EF8F911" w14:textId="77777777" w:rsidR="0014713B" w:rsidRDefault="0014713B" w:rsidP="00164604">
      <w:pPr>
        <w:spacing w:after="0"/>
      </w:pPr>
    </w:p>
    <w:p w14:paraId="2DB6D90F" w14:textId="14B8ED38" w:rsidR="00164604" w:rsidRDefault="00164604" w:rsidP="00164604">
      <w:pPr>
        <w:spacing w:after="0"/>
      </w:pPr>
      <w:r>
        <w:t>Symphony No. 4 in E minor, Op. 98</w:t>
      </w:r>
    </w:p>
    <w:p w14:paraId="415526AB" w14:textId="77777777" w:rsidR="00E00EB8" w:rsidRDefault="00E00EB8" w:rsidP="00164604">
      <w:pPr>
        <w:spacing w:after="0"/>
        <w:rPr>
          <w:i/>
          <w:iCs/>
        </w:rPr>
      </w:pPr>
    </w:p>
    <w:p w14:paraId="5AB1DE7A" w14:textId="72EB20C5" w:rsidR="00164604" w:rsidRPr="00E06503" w:rsidRDefault="00164604" w:rsidP="00164604">
      <w:pPr>
        <w:spacing w:after="0"/>
        <w:rPr>
          <w:i/>
          <w:iCs/>
        </w:rPr>
      </w:pPr>
      <w:r w:rsidRPr="00E06503">
        <w:rPr>
          <w:i/>
          <w:iCs/>
        </w:rPr>
        <w:t>Allegro non troppo</w:t>
      </w:r>
    </w:p>
    <w:p w14:paraId="74B0D9D7" w14:textId="77777777" w:rsidR="00164604" w:rsidRPr="00E06503" w:rsidRDefault="00164604" w:rsidP="00164604">
      <w:pPr>
        <w:spacing w:after="0"/>
        <w:rPr>
          <w:i/>
          <w:iCs/>
        </w:rPr>
      </w:pPr>
      <w:bookmarkStart w:id="0" w:name="_Hlk198904218"/>
      <w:r w:rsidRPr="00E06503">
        <w:rPr>
          <w:i/>
          <w:iCs/>
        </w:rPr>
        <w:t>Andante moderato</w:t>
      </w:r>
    </w:p>
    <w:p w14:paraId="3FA2000C" w14:textId="77777777" w:rsidR="00164604" w:rsidRPr="00E06503" w:rsidRDefault="00164604" w:rsidP="00164604">
      <w:pPr>
        <w:spacing w:after="0"/>
        <w:rPr>
          <w:i/>
          <w:iCs/>
        </w:rPr>
      </w:pPr>
      <w:r w:rsidRPr="00E06503">
        <w:rPr>
          <w:i/>
          <w:iCs/>
        </w:rPr>
        <w:t>Allegro giocoso</w:t>
      </w:r>
    </w:p>
    <w:p w14:paraId="6A9D2E3A" w14:textId="44E89869" w:rsidR="00164604" w:rsidRPr="00E06503" w:rsidRDefault="00164604" w:rsidP="00164604">
      <w:pPr>
        <w:spacing w:after="0"/>
        <w:rPr>
          <w:i/>
          <w:iCs/>
        </w:rPr>
      </w:pPr>
      <w:r w:rsidRPr="00E06503">
        <w:rPr>
          <w:i/>
          <w:iCs/>
        </w:rPr>
        <w:t>Allegro energico e passionato - Più allegro</w:t>
      </w:r>
    </w:p>
    <w:bookmarkEnd w:id="0"/>
    <w:p w14:paraId="6FA39608" w14:textId="77777777" w:rsidR="00164604" w:rsidRDefault="00164604" w:rsidP="00164604">
      <w:pPr>
        <w:spacing w:after="0"/>
      </w:pPr>
    </w:p>
    <w:p w14:paraId="5908FD70" w14:textId="33CFD441" w:rsidR="00164604" w:rsidRDefault="0014713B" w:rsidP="00164604">
      <w:pPr>
        <w:spacing w:after="0"/>
      </w:pPr>
      <w:r w:rsidRPr="0014713B">
        <w:t xml:space="preserve">Johannes Brahms </w:t>
      </w:r>
      <w:r>
        <w:t xml:space="preserve"> </w:t>
      </w:r>
      <w:r w:rsidRPr="0014713B">
        <w:t>was a German composer, virtuoso pianist, and conductor of the mid-Romantic period. He adapted the traditional structures and techniques of a wide range of earlier composers</w:t>
      </w:r>
      <w:r w:rsidR="00D2430C">
        <w:t xml:space="preserve">, writing </w:t>
      </w:r>
      <w:r w:rsidRPr="0014713B">
        <w:t xml:space="preserve"> four symphonies, four concertos, a </w:t>
      </w:r>
      <w:r w:rsidR="00C017B4">
        <w:t>r</w:t>
      </w:r>
      <w:r w:rsidRPr="0014713B">
        <w:t xml:space="preserve">equiem, much chamber music, hundreds of folk-song arrangements and </w:t>
      </w:r>
      <w:r w:rsidR="00C017B4">
        <w:t>l</w:t>
      </w:r>
      <w:r w:rsidRPr="0014713B">
        <w:t xml:space="preserve">ieder, </w:t>
      </w:r>
      <w:r w:rsidR="00D97638">
        <w:t xml:space="preserve">and many </w:t>
      </w:r>
      <w:r w:rsidRPr="0014713B">
        <w:t>other works for symphony orchestra, piano, organ, and choir.</w:t>
      </w:r>
      <w:r w:rsidR="00A82ABC">
        <w:t xml:space="preserve"> </w:t>
      </w:r>
      <w:r w:rsidR="00A82ABC" w:rsidRPr="00A82ABC">
        <w:t>Brahms saw his music become internationally important in his own lifetime. It remains a staple of the concert repertoire, continuing to influence composers into the 21st century</w:t>
      </w:r>
      <w:r w:rsidR="00A82ABC">
        <w:t>.</w:t>
      </w:r>
    </w:p>
    <w:p w14:paraId="276D0A08" w14:textId="77777777" w:rsidR="00865587" w:rsidRDefault="00865587" w:rsidP="00865587">
      <w:pPr>
        <w:spacing w:after="0"/>
      </w:pPr>
    </w:p>
    <w:p w14:paraId="209AF785" w14:textId="60366D19" w:rsidR="00865587" w:rsidRPr="009141D4" w:rsidRDefault="00865587" w:rsidP="00865587">
      <w:pPr>
        <w:spacing w:after="0"/>
      </w:pPr>
      <w:r>
        <w:t xml:space="preserve">Brahms was born in </w:t>
      </w:r>
      <w:r w:rsidR="00CE5C83">
        <w:t xml:space="preserve">Hamburg, </w:t>
      </w:r>
      <w:r w:rsidR="00E06503">
        <w:t>G</w:t>
      </w:r>
      <w:r w:rsidR="00CE5C83">
        <w:t xml:space="preserve">ermany, in </w:t>
      </w:r>
      <w:r>
        <w:t xml:space="preserve">1833. </w:t>
      </w:r>
      <w:r w:rsidR="00CE5C83">
        <w:t xml:space="preserve">The family then lived in poor apartments and struggled economically. His father, </w:t>
      </w:r>
      <w:bookmarkStart w:id="1" w:name="_Hlk198913033"/>
      <w:r w:rsidR="00CE5C83">
        <w:t>Johann Jakob</w:t>
      </w:r>
      <w:bookmarkEnd w:id="1"/>
      <w:r w:rsidR="00CE5C83">
        <w:t xml:space="preserve">, </w:t>
      </w:r>
      <w:r w:rsidR="00F4160F">
        <w:t xml:space="preserve">played </w:t>
      </w:r>
      <w:r w:rsidR="00CE5C83">
        <w:t>double bass, horn, and flute</w:t>
      </w:r>
      <w:r w:rsidR="00E06503" w:rsidRPr="00E06503">
        <w:t xml:space="preserve"> </w:t>
      </w:r>
      <w:r w:rsidR="00E06503">
        <w:t>in the Philharmonisches Staatsorchester</w:t>
      </w:r>
      <w:r w:rsidR="00C017B4">
        <w:t xml:space="preserve"> </w:t>
      </w:r>
      <w:r w:rsidR="00F4160F">
        <w:t>and</w:t>
      </w:r>
      <w:r w:rsidR="00C017B4">
        <w:t xml:space="preserve">, </w:t>
      </w:r>
      <w:r w:rsidR="00F4160F">
        <w:t>for</w:t>
      </w:r>
      <w:r w:rsidR="00CE5C83">
        <w:t xml:space="preserve"> enjoyment, </w:t>
      </w:r>
      <w:r w:rsidR="00F4160F">
        <w:t>play</w:t>
      </w:r>
      <w:r w:rsidR="009141D4">
        <w:t>ed</w:t>
      </w:r>
      <w:r w:rsidR="00CE5C83">
        <w:t xml:space="preserve"> first violin in string quartets.</w:t>
      </w:r>
      <w:r w:rsidR="00E06503">
        <w:t xml:space="preserve"> </w:t>
      </w:r>
      <w:r w:rsidR="00F4160F">
        <w:t xml:space="preserve">He </w:t>
      </w:r>
      <w:r w:rsidR="00CE5C83">
        <w:t xml:space="preserve">provided Johannes </w:t>
      </w:r>
      <w:r>
        <w:t>his first musical training</w:t>
      </w:r>
      <w:r w:rsidR="00CE5C83">
        <w:t xml:space="preserve">, </w:t>
      </w:r>
      <w:r w:rsidR="009141D4">
        <w:t xml:space="preserve">on violin and cello. </w:t>
      </w:r>
      <w:r>
        <w:t xml:space="preserve">From </w:t>
      </w:r>
      <w:r w:rsidR="00CE5C83">
        <w:t>the age of seven</w:t>
      </w:r>
      <w:r>
        <w:t xml:space="preserve"> he </w:t>
      </w:r>
      <w:r w:rsidR="00F4160F">
        <w:t xml:space="preserve">started to study </w:t>
      </w:r>
      <w:r>
        <w:t>piano with Otto Cossel</w:t>
      </w:r>
      <w:r w:rsidR="00CE5C83">
        <w:t xml:space="preserve"> who </w:t>
      </w:r>
      <w:r>
        <w:t xml:space="preserve">complained </w:t>
      </w:r>
      <w:r w:rsidR="00F4160F">
        <w:t xml:space="preserve">two years later that </w:t>
      </w:r>
      <w:r>
        <w:t>Brahms "could be such a good player, but he will not stop his never-ending composing."</w:t>
      </w:r>
      <w:r w:rsidR="00CE5C83">
        <w:t xml:space="preserve"> </w:t>
      </w:r>
      <w:r>
        <w:t xml:space="preserve">At the age of </w:t>
      </w:r>
      <w:r w:rsidR="00E00EB8">
        <w:t>ten</w:t>
      </w:r>
      <w:r>
        <w:t xml:space="preserve">, Brahms made his debut as a performer </w:t>
      </w:r>
      <w:r w:rsidR="00E04EEE">
        <w:t xml:space="preserve">and by </w:t>
      </w:r>
      <w:r>
        <w:t>1845 he had written a piano sonata</w:t>
      </w:r>
      <w:r w:rsidR="00E00EB8">
        <w:t>,</w:t>
      </w:r>
      <w:r>
        <w:t xml:space="preserve"> </w:t>
      </w:r>
      <w:r w:rsidR="00CE5C83" w:rsidRPr="009141D4">
        <w:t>but hi</w:t>
      </w:r>
      <w:r w:rsidRPr="009141D4">
        <w:t>s parents disapproved of his early efforts as a composer, feeling that he had better career prospects as a performer.</w:t>
      </w:r>
    </w:p>
    <w:p w14:paraId="741670A5" w14:textId="77777777" w:rsidR="00865587" w:rsidRDefault="00865587" w:rsidP="00865587">
      <w:pPr>
        <w:spacing w:after="0"/>
      </w:pPr>
    </w:p>
    <w:p w14:paraId="0783D423" w14:textId="047DB034" w:rsidR="00865587" w:rsidRDefault="00865587" w:rsidP="00164604">
      <w:pPr>
        <w:spacing w:after="0"/>
      </w:pPr>
      <w:r>
        <w:t xml:space="preserve">From 1845 to 1848 Brahms studied </w:t>
      </w:r>
      <w:r w:rsidR="00E04EEE">
        <w:t xml:space="preserve">composition with </w:t>
      </w:r>
      <w:r>
        <w:t>Eduard Marxsen</w:t>
      </w:r>
      <w:r w:rsidR="00E06503">
        <w:t xml:space="preserve"> who </w:t>
      </w:r>
      <w:r>
        <w:t xml:space="preserve">had been a personal acquaintance of Beethoven and Schubert, </w:t>
      </w:r>
      <w:r w:rsidR="00E06503">
        <w:t xml:space="preserve">and who </w:t>
      </w:r>
      <w:r>
        <w:t>admired the works of Mozart</w:t>
      </w:r>
      <w:r w:rsidR="00E06503">
        <w:t>,</w:t>
      </w:r>
      <w:r>
        <w:t xml:space="preserve"> Haydn, and J. S. Bach</w:t>
      </w:r>
      <w:r w:rsidR="00580685">
        <w:t>. He</w:t>
      </w:r>
      <w:r>
        <w:t xml:space="preserve"> ensured that Brahms's own compositions were grounded in th</w:t>
      </w:r>
      <w:r w:rsidR="00E04EEE">
        <w:t>e</w:t>
      </w:r>
      <w:r>
        <w:t xml:space="preserve"> tradition</w:t>
      </w:r>
      <w:r w:rsidR="00E04EEE">
        <w:t xml:space="preserve"> of these composers</w:t>
      </w:r>
      <w:r>
        <w:t>.</w:t>
      </w:r>
      <w:r w:rsidR="008F27C0">
        <w:t xml:space="preserve"> </w:t>
      </w:r>
      <w:r w:rsidR="006773CA">
        <w:t>In 1853 Brahms met  Robert</w:t>
      </w:r>
      <w:r w:rsidR="006773CA" w:rsidRPr="006773CA">
        <w:t xml:space="preserve"> </w:t>
      </w:r>
      <w:r w:rsidR="006773CA">
        <w:t xml:space="preserve">Schumann who, greatly impressed by the 20-year-old's talent, published an article nominating Brahms as one who was "fated to give expression to the times in the highest and most ideal manner". After Schumann's death in 1856 Brahms began to feel deeply for his widow, Clara, but he  reisted their romantic association, choosing the life of a bachelor in an apparent effort to focus on his </w:t>
      </w:r>
      <w:r w:rsidR="00C017B4">
        <w:t>composing</w:t>
      </w:r>
      <w:r w:rsidR="006773CA">
        <w:t xml:space="preserve">. </w:t>
      </w:r>
    </w:p>
    <w:p w14:paraId="74818898" w14:textId="77777777" w:rsidR="009E5C77" w:rsidRDefault="009E5C77" w:rsidP="00344026">
      <w:pPr>
        <w:spacing w:after="0"/>
      </w:pPr>
    </w:p>
    <w:p w14:paraId="563DB2F7" w14:textId="2C9B4BFD" w:rsidR="00542C06" w:rsidRDefault="00344026" w:rsidP="00535B1C">
      <w:pPr>
        <w:spacing w:after="0"/>
      </w:pPr>
      <w:r>
        <w:t xml:space="preserve">Based in Hamburg at this time, he gained a position as musician to the tiny court of Detmold, where he spent the winters of 1857 to 1860 and for which he wrote his two </w:t>
      </w:r>
      <w:r w:rsidRPr="005671A5">
        <w:rPr>
          <w:i/>
          <w:iCs/>
        </w:rPr>
        <w:t>Serenade</w:t>
      </w:r>
      <w:r>
        <w:t xml:space="preserve">s and his first two </w:t>
      </w:r>
      <w:r w:rsidRPr="005671A5">
        <w:rPr>
          <w:i/>
          <w:iCs/>
        </w:rPr>
        <w:t>Piano Quartets</w:t>
      </w:r>
      <w:r>
        <w:t xml:space="preserve">. </w:t>
      </w:r>
      <w:r w:rsidR="008B6C1F">
        <w:t xml:space="preserve">However, </w:t>
      </w:r>
      <w:r>
        <w:t xml:space="preserve">The premiere of the </w:t>
      </w:r>
      <w:r w:rsidRPr="005671A5">
        <w:rPr>
          <w:i/>
          <w:iCs/>
        </w:rPr>
        <w:t>First Piano Concerto</w:t>
      </w:r>
      <w:r>
        <w:t xml:space="preserve"> in Hamburg  with the composer as soloist, was poorly received, Brahms writing that the performance was "a brilliant and decisive – failure</w:t>
      </w:r>
      <w:r w:rsidR="006302C5">
        <w:t>,</w:t>
      </w:r>
      <w:r>
        <w:t xml:space="preserve">  the hissing being too much of a good thing ..." </w:t>
      </w:r>
      <w:r w:rsidR="008B2FBD">
        <w:t xml:space="preserve">At this time </w:t>
      </w:r>
      <w:r>
        <w:t>Brahms</w:t>
      </w:r>
      <w:r w:rsidR="00A139C6">
        <w:t>,</w:t>
      </w:r>
      <w:r>
        <w:t xml:space="preserve"> </w:t>
      </w:r>
      <w:r w:rsidR="008B2FBD">
        <w:t>with others</w:t>
      </w:r>
      <w:r w:rsidR="00A139C6">
        <w:t>,</w:t>
      </w:r>
      <w:r w:rsidR="008B2FBD">
        <w:t xml:space="preserve"> </w:t>
      </w:r>
      <w:r>
        <w:t>attack</w:t>
      </w:r>
      <w:r w:rsidR="005671A5">
        <w:t>ed</w:t>
      </w:r>
      <w:r>
        <w:t xml:space="preserve"> Liszt's followers, the so-called "New German School"</w:t>
      </w:r>
      <w:r w:rsidR="008B2FBD">
        <w:t xml:space="preserve">. </w:t>
      </w:r>
      <w:r w:rsidR="00A139C6">
        <w:t>T</w:t>
      </w:r>
      <w:r>
        <w:t xml:space="preserve">hey objected to the rejection of traditional musical forms and to the "rank, miserable weeds </w:t>
      </w:r>
      <w:r>
        <w:lastRenderedPageBreak/>
        <w:t xml:space="preserve">growing from Liszt-like fantasias". </w:t>
      </w:r>
      <w:r w:rsidR="005671A5">
        <w:t>In reply a</w:t>
      </w:r>
      <w:r>
        <w:t xml:space="preserve"> </w:t>
      </w:r>
      <w:r w:rsidR="008B2FBD">
        <w:t xml:space="preserve">music journal </w:t>
      </w:r>
      <w:r>
        <w:t xml:space="preserve">published a parody which ridiculed Brahms and his associates as backward-looking. </w:t>
      </w:r>
    </w:p>
    <w:p w14:paraId="21E5AA75" w14:textId="77777777" w:rsidR="009141D4" w:rsidRDefault="009141D4" w:rsidP="00535B1C">
      <w:pPr>
        <w:spacing w:after="0"/>
      </w:pPr>
    </w:p>
    <w:p w14:paraId="01E8B203" w14:textId="6BC59DAD" w:rsidR="006773CA" w:rsidRDefault="000A5949" w:rsidP="00C17545">
      <w:pPr>
        <w:spacing w:after="0"/>
      </w:pPr>
      <w:r>
        <w:t xml:space="preserve">From 1864 to 1876 </w:t>
      </w:r>
      <w:r w:rsidR="006302C5">
        <w:t>Brahms</w:t>
      </w:r>
      <w:r>
        <w:t xml:space="preserve"> spent many of his summers </w:t>
      </w:r>
      <w:r w:rsidR="00A139C6">
        <w:t xml:space="preserve">working </w:t>
      </w:r>
      <w:r>
        <w:t xml:space="preserve">in </w:t>
      </w:r>
      <w:r w:rsidR="00535B1C">
        <w:t xml:space="preserve">his house </w:t>
      </w:r>
      <w:r>
        <w:t>on the north side of Vienna</w:t>
      </w:r>
      <w:r w:rsidR="00A139C6">
        <w:t xml:space="preserve">. </w:t>
      </w:r>
      <w:r w:rsidR="006302C5" w:rsidRPr="00580685">
        <w:t>His</w:t>
      </w:r>
      <w:r w:rsidR="00535B1C" w:rsidRPr="00580685">
        <w:t xml:space="preserve"> circle include</w:t>
      </w:r>
      <w:r w:rsidR="004F6AA0" w:rsidRPr="00580685">
        <w:t>d</w:t>
      </w:r>
      <w:r w:rsidR="00535B1C" w:rsidRPr="00580685">
        <w:t xml:space="preserve"> the critic and opponent of the 'New German School'</w:t>
      </w:r>
      <w:r w:rsidR="00542C06" w:rsidRPr="00580685">
        <w:t>,</w:t>
      </w:r>
      <w:r w:rsidR="004F6AA0" w:rsidRPr="00580685">
        <w:t xml:space="preserve"> </w:t>
      </w:r>
      <w:r w:rsidR="00535B1C" w:rsidRPr="00580685">
        <w:t xml:space="preserve">Eduard Hanslick, who </w:t>
      </w:r>
      <w:r w:rsidR="004F6AA0" w:rsidRPr="00580685">
        <w:t>was</w:t>
      </w:r>
      <w:r w:rsidR="00535B1C" w:rsidRPr="00580685">
        <w:t xml:space="preserve"> to become among his greatest advocates.</w:t>
      </w:r>
      <w:r w:rsidR="004F6AA0">
        <w:t xml:space="preserve"> He also</w:t>
      </w:r>
      <w:r w:rsidR="00535B1C">
        <w:t xml:space="preserve"> met Richard Wagner for the first time, </w:t>
      </w:r>
      <w:r w:rsidR="004F6AA0">
        <w:t>t</w:t>
      </w:r>
      <w:r w:rsidR="00535B1C">
        <w:t xml:space="preserve">he meeting </w:t>
      </w:r>
      <w:r w:rsidR="004F6AA0">
        <w:t>being</w:t>
      </w:r>
      <w:r w:rsidR="00535B1C">
        <w:t xml:space="preserve"> cordial, although in later years </w:t>
      </w:r>
      <w:r w:rsidR="00F06E78">
        <w:t>Wagner</w:t>
      </w:r>
      <w:r w:rsidR="004F6AA0">
        <w:t xml:space="preserve"> was </w:t>
      </w:r>
      <w:r w:rsidR="00535B1C">
        <w:t xml:space="preserve">to make insulting comments </w:t>
      </w:r>
      <w:r w:rsidR="006302C5">
        <w:t>about</w:t>
      </w:r>
      <w:r w:rsidR="00535B1C">
        <w:t xml:space="preserve"> Brahms's music. Brahms however retained a keen interest in Wagner's music</w:t>
      </w:r>
      <w:r w:rsidR="00081DBC">
        <w:t xml:space="preserve">. </w:t>
      </w:r>
      <w:r w:rsidR="00F620BE">
        <w:t>In February 1865 Brahms's mother died, and he compose</w:t>
      </w:r>
      <w:r w:rsidR="00542C06">
        <w:t>d</w:t>
      </w:r>
      <w:r w:rsidR="00F620BE">
        <w:t xml:space="preserve"> his</w:t>
      </w:r>
      <w:r w:rsidR="00542C06">
        <w:t xml:space="preserve"> widely acclaimed</w:t>
      </w:r>
      <w:r w:rsidR="00F620BE">
        <w:t xml:space="preserve"> </w:t>
      </w:r>
      <w:r w:rsidR="00F620BE" w:rsidRPr="001250B7">
        <w:rPr>
          <w:i/>
          <w:iCs/>
        </w:rPr>
        <w:t>A German Requiem</w:t>
      </w:r>
      <w:r w:rsidR="00F620BE">
        <w:t xml:space="preserve">, marking effectively </w:t>
      </w:r>
      <w:r w:rsidR="00542C06">
        <w:t>his</w:t>
      </w:r>
      <w:r w:rsidR="00F620BE">
        <w:t xml:space="preserve"> arrival on the world stage.</w:t>
      </w:r>
      <w:r w:rsidR="00C17545">
        <w:t xml:space="preserve"> He also achieved success with his </w:t>
      </w:r>
      <w:r w:rsidR="00C17545" w:rsidRPr="00542C06">
        <w:rPr>
          <w:i/>
          <w:iCs/>
        </w:rPr>
        <w:t>Hungarian Dances</w:t>
      </w:r>
      <w:r w:rsidR="00C17545">
        <w:t xml:space="preserve">, his collections of lieder, his first two </w:t>
      </w:r>
      <w:r w:rsidR="00C17545" w:rsidRPr="00542C06">
        <w:rPr>
          <w:i/>
          <w:iCs/>
        </w:rPr>
        <w:t>string quartets</w:t>
      </w:r>
      <w:r w:rsidR="00C17545">
        <w:t xml:space="preserve">, the </w:t>
      </w:r>
      <w:r w:rsidR="00C17545" w:rsidRPr="00542C06">
        <w:rPr>
          <w:i/>
          <w:iCs/>
        </w:rPr>
        <w:t>third piano quartet</w:t>
      </w:r>
      <w:r w:rsidR="00C17545">
        <w:t xml:space="preserve"> and most notably his </w:t>
      </w:r>
      <w:r w:rsidR="00542C06" w:rsidRPr="00542C06">
        <w:rPr>
          <w:i/>
          <w:iCs/>
        </w:rPr>
        <w:t>F</w:t>
      </w:r>
      <w:r w:rsidR="00C17545" w:rsidRPr="00542C06">
        <w:rPr>
          <w:i/>
          <w:iCs/>
        </w:rPr>
        <w:t xml:space="preserve">irst </w:t>
      </w:r>
      <w:r w:rsidR="00542C06" w:rsidRPr="00542C06">
        <w:rPr>
          <w:i/>
          <w:iCs/>
        </w:rPr>
        <w:t>S</w:t>
      </w:r>
      <w:r w:rsidR="00C17545" w:rsidRPr="00542C06">
        <w:rPr>
          <w:i/>
          <w:iCs/>
        </w:rPr>
        <w:t>ymphony</w:t>
      </w:r>
      <w:r w:rsidR="00542C06">
        <w:t xml:space="preserve">. </w:t>
      </w:r>
    </w:p>
    <w:p w14:paraId="7C65F3F1" w14:textId="77777777" w:rsidR="006773CA" w:rsidRDefault="006773CA" w:rsidP="00164604">
      <w:pPr>
        <w:spacing w:after="0"/>
      </w:pPr>
    </w:p>
    <w:p w14:paraId="7AC8A69D" w14:textId="204CC1E3" w:rsidR="00C137C9" w:rsidRDefault="00F06E78" w:rsidP="005132F6">
      <w:pPr>
        <w:spacing w:after="0"/>
      </w:pPr>
      <w:r>
        <w:t>Begun in the early 1860s</w:t>
      </w:r>
      <w:r w:rsidR="00A139C6">
        <w:t xml:space="preserve">, </w:t>
      </w:r>
      <w:r w:rsidR="00DF2A2B">
        <w:t xml:space="preserve">Brahms's </w:t>
      </w:r>
      <w:r w:rsidR="00DF2A2B" w:rsidRPr="00DF2A2B">
        <w:rPr>
          <w:i/>
          <w:iCs/>
        </w:rPr>
        <w:t>First Symphony</w:t>
      </w:r>
      <w:r w:rsidR="00DF2A2B">
        <w:t xml:space="preserve"> </w:t>
      </w:r>
      <w:r w:rsidR="005671A5">
        <w:t xml:space="preserve">eventually </w:t>
      </w:r>
      <w:r w:rsidR="00DF2A2B">
        <w:t>appeared</w:t>
      </w:r>
      <w:r w:rsidRPr="00F06E78">
        <w:t xml:space="preserve"> </w:t>
      </w:r>
      <w:r>
        <w:t>in 1876</w:t>
      </w:r>
      <w:r w:rsidR="00C137C9">
        <w:t>, to a warm recepton</w:t>
      </w:r>
      <w:r>
        <w:t>.</w:t>
      </w:r>
      <w:r w:rsidR="00DF2A2B">
        <w:t xml:space="preserve"> He was typically self-deprecating about it, writing that it was "long and difficult", "not exactly charming" and, significantly, "long and in C Minor", </w:t>
      </w:r>
      <w:r w:rsidR="00D91276">
        <w:t xml:space="preserve">significantly the key of Beethoven’s great </w:t>
      </w:r>
      <w:r w:rsidR="00D91276" w:rsidRPr="00D91276">
        <w:rPr>
          <w:i/>
          <w:iCs/>
        </w:rPr>
        <w:t>Fifth Sympho</w:t>
      </w:r>
      <w:r w:rsidR="00D91276">
        <w:rPr>
          <w:i/>
          <w:iCs/>
        </w:rPr>
        <w:t>ny</w:t>
      </w:r>
      <w:r w:rsidR="00D91276">
        <w:t xml:space="preserve">. </w:t>
      </w:r>
      <w:r w:rsidR="00DF2A2B">
        <w:t xml:space="preserve">There followed a succession of well-received works: the </w:t>
      </w:r>
      <w:r w:rsidR="00DF2A2B" w:rsidRPr="00F06E78">
        <w:rPr>
          <w:i/>
          <w:iCs/>
        </w:rPr>
        <w:t>Second Symphony</w:t>
      </w:r>
      <w:r w:rsidR="00DF2A2B">
        <w:t xml:space="preserve">, the </w:t>
      </w:r>
      <w:r w:rsidR="00DF2A2B" w:rsidRPr="00F06E78">
        <w:rPr>
          <w:i/>
          <w:iCs/>
        </w:rPr>
        <w:t>Violin Concerto</w:t>
      </w:r>
      <w:r w:rsidR="005A127F">
        <w:t>,</w:t>
      </w:r>
      <w:r w:rsidR="00DF2A2B">
        <w:t xml:space="preserve"> </w:t>
      </w:r>
      <w:r w:rsidR="005A127F">
        <w:t xml:space="preserve">the </w:t>
      </w:r>
      <w:r w:rsidR="005A127F" w:rsidRPr="00F06E78">
        <w:rPr>
          <w:i/>
          <w:iCs/>
        </w:rPr>
        <w:t>Tragic Overture</w:t>
      </w:r>
      <w:r w:rsidR="005A127F">
        <w:t xml:space="preserve"> and </w:t>
      </w:r>
      <w:r w:rsidR="00DF2A2B">
        <w:t xml:space="preserve">the </w:t>
      </w:r>
      <w:r w:rsidR="00DF2A2B" w:rsidRPr="00F06E78">
        <w:rPr>
          <w:i/>
          <w:iCs/>
        </w:rPr>
        <w:t>Academic Festival Overture</w:t>
      </w:r>
      <w:r w:rsidR="00DF2A2B">
        <w:t xml:space="preserve"> </w:t>
      </w:r>
      <w:r w:rsidR="005A127F">
        <w:t xml:space="preserve">written </w:t>
      </w:r>
      <w:r w:rsidR="00D91276">
        <w:t>for the</w:t>
      </w:r>
      <w:r>
        <w:t xml:space="preserve"> </w:t>
      </w:r>
      <w:r w:rsidR="00646398">
        <w:t xml:space="preserve">occasion of the </w:t>
      </w:r>
      <w:r w:rsidR="005A127F">
        <w:t xml:space="preserve">award of a degree by Breslau University. </w:t>
      </w:r>
      <w:r w:rsidR="005132F6">
        <w:t xml:space="preserve">The commendation of Brahms by Breslau </w:t>
      </w:r>
      <w:r w:rsidR="005A127F">
        <w:t xml:space="preserve">University </w:t>
      </w:r>
      <w:r w:rsidR="005132F6">
        <w:t>as "the leader in the art of serious music in Germany today" led to a bilious comment from Wagner</w:t>
      </w:r>
      <w:r w:rsidR="005A127F">
        <w:t xml:space="preserve">: </w:t>
      </w:r>
      <w:r w:rsidR="005132F6">
        <w:t>"I know of some famous composers who in their concert masquerades don the disguise of a street-singer one day, the hallelujah periwig of Handel the next, the dress of a Jewish Czardas-fiddler another time, and then again the guise of a highly respectable symphony dressed up as Number Ten" (</w:t>
      </w:r>
      <w:r w:rsidR="00257568">
        <w:t xml:space="preserve">mocking </w:t>
      </w:r>
      <w:r w:rsidR="005132F6">
        <w:t>Brahms's First Symphony as a tenth symphony of Beethoven).</w:t>
      </w:r>
      <w:r w:rsidR="00D91276">
        <w:t xml:space="preserve"> In spite of this </w:t>
      </w:r>
      <w:r w:rsidR="005132F6">
        <w:t xml:space="preserve">Brahms </w:t>
      </w:r>
      <w:r w:rsidR="00D91276">
        <w:t xml:space="preserve">had now become </w:t>
      </w:r>
      <w:r w:rsidR="005132F6">
        <w:t xml:space="preserve">recognised as a major figure in the world of music. In 1882 </w:t>
      </w:r>
      <w:r w:rsidR="00257568">
        <w:t xml:space="preserve">he </w:t>
      </w:r>
      <w:r w:rsidR="005132F6">
        <w:t xml:space="preserve">completed his </w:t>
      </w:r>
      <w:r w:rsidR="005132F6" w:rsidRPr="00257568">
        <w:rPr>
          <w:i/>
          <w:iCs/>
        </w:rPr>
        <w:t>Piano Concerto No. 2</w:t>
      </w:r>
      <w:r w:rsidR="005132F6">
        <w:t xml:space="preserve">, </w:t>
      </w:r>
      <w:r w:rsidR="00DC3376">
        <w:t>premiered</w:t>
      </w:r>
      <w:r w:rsidR="005132F6">
        <w:t xml:space="preserve"> by Hans von Bülow</w:t>
      </w:r>
      <w:r w:rsidR="00DC3376">
        <w:t xml:space="preserve"> </w:t>
      </w:r>
      <w:r w:rsidR="005132F6">
        <w:t xml:space="preserve">who </w:t>
      </w:r>
      <w:r w:rsidR="00DC3376">
        <w:t>wrote</w:t>
      </w:r>
      <w:r w:rsidR="00321243">
        <w:t>, r</w:t>
      </w:r>
      <w:r w:rsidR="00321243" w:rsidRPr="00AB0B3C">
        <w:t>ank</w:t>
      </w:r>
      <w:r w:rsidR="00321243">
        <w:t xml:space="preserve">ing </w:t>
      </w:r>
      <w:r w:rsidR="00321243" w:rsidRPr="00AB0B3C">
        <w:t>Brahms as one of the 'Three Bs'</w:t>
      </w:r>
      <w:r w:rsidR="00321243">
        <w:t xml:space="preserve">, </w:t>
      </w:r>
      <w:r w:rsidR="00DC3376">
        <w:t xml:space="preserve"> </w:t>
      </w:r>
      <w:r w:rsidR="005132F6">
        <w:t>"You know what I think of Brahms: after Bach and Beethoven the greatest, the most sublime of all composers."</w:t>
      </w:r>
    </w:p>
    <w:p w14:paraId="3B572732" w14:textId="77777777" w:rsidR="00257568" w:rsidRDefault="00257568" w:rsidP="00164604">
      <w:pPr>
        <w:spacing w:after="0"/>
      </w:pPr>
    </w:p>
    <w:p w14:paraId="6037B26D" w14:textId="738C4773" w:rsidR="00C137C9" w:rsidRDefault="004A3540" w:rsidP="00164604">
      <w:pPr>
        <w:spacing w:after="0"/>
      </w:pPr>
      <w:r>
        <w:t xml:space="preserve">The following years saw the premieres of his </w:t>
      </w:r>
      <w:r w:rsidRPr="00257568">
        <w:rPr>
          <w:i/>
          <w:iCs/>
        </w:rPr>
        <w:t>Third and Fourth Symphonies</w:t>
      </w:r>
      <w:r w:rsidR="00F06E78">
        <w:rPr>
          <w:i/>
          <w:iCs/>
        </w:rPr>
        <w:t>.</w:t>
      </w:r>
      <w:r>
        <w:t xml:space="preserve"> Richard Strauss who had been uncertain about Brahms's music, was </w:t>
      </w:r>
      <w:r w:rsidR="00051C29">
        <w:t xml:space="preserve">very </w:t>
      </w:r>
      <w:r>
        <w:t xml:space="preserve">enthusiastic about the Fourth: "a giant work, great in concept and invention". </w:t>
      </w:r>
      <w:r w:rsidR="00580685">
        <w:t>T</w:t>
      </w:r>
      <w:r w:rsidR="002941CB">
        <w:t xml:space="preserve">he critic </w:t>
      </w:r>
      <w:r w:rsidR="002941CB" w:rsidRPr="00B96DF8">
        <w:t xml:space="preserve">Hanslick </w:t>
      </w:r>
      <w:r w:rsidR="002941CB" w:rsidRPr="002941CB">
        <w:t>said</w:t>
      </w:r>
      <w:r w:rsidR="00D06979">
        <w:t xml:space="preserve"> that</w:t>
      </w:r>
      <w:r w:rsidR="002941CB" w:rsidRPr="002941CB">
        <w:t xml:space="preserve"> listening to </w:t>
      </w:r>
      <w:r w:rsidR="002941CB">
        <w:t xml:space="preserve">its </w:t>
      </w:r>
      <w:r w:rsidR="002941CB" w:rsidRPr="002941CB">
        <w:t xml:space="preserve">first movement </w:t>
      </w:r>
      <w:r w:rsidR="002941CB">
        <w:t>(</w:t>
      </w:r>
      <w:r w:rsidR="002941CB" w:rsidRPr="002941CB">
        <w:t>played by two pianists</w:t>
      </w:r>
      <w:r w:rsidR="002941CB">
        <w:t>)</w:t>
      </w:r>
      <w:r w:rsidR="002941CB" w:rsidRPr="002941CB">
        <w:t xml:space="preserve"> was like “being given a beating by two incredibly intelligent people.”</w:t>
      </w:r>
      <w:r w:rsidR="002941CB">
        <w:t xml:space="preserve"> </w:t>
      </w:r>
      <w:r w:rsidR="00051C29">
        <w:t xml:space="preserve">After1890 he more or less gave up composing. </w:t>
      </w:r>
      <w:r w:rsidR="00826B4A">
        <w:t xml:space="preserve">His last public appearance was </w:t>
      </w:r>
      <w:r w:rsidR="009E5C77">
        <w:t xml:space="preserve">at a performance of his </w:t>
      </w:r>
      <w:r w:rsidR="009E5C77" w:rsidRPr="00D06979">
        <w:rPr>
          <w:i/>
          <w:iCs/>
        </w:rPr>
        <w:t>Fourth Symphony</w:t>
      </w:r>
      <w:r w:rsidR="009E5C77">
        <w:t xml:space="preserve">; </w:t>
      </w:r>
      <w:r w:rsidR="00826B4A">
        <w:t>there was an ovation after each of the four movements.</w:t>
      </w:r>
      <w:r w:rsidR="009E5C77">
        <w:t xml:space="preserve"> He</w:t>
      </w:r>
      <w:r w:rsidR="00826B4A">
        <w:t xml:space="preserve"> died </w:t>
      </w:r>
      <w:r w:rsidR="009E5C77">
        <w:t>i</w:t>
      </w:r>
      <w:r w:rsidR="00826B4A">
        <w:t xml:space="preserve">n 1897, in Vienna at the age of 63. </w:t>
      </w:r>
    </w:p>
    <w:p w14:paraId="166EC8FE" w14:textId="77777777" w:rsidR="00E60218" w:rsidRDefault="00E60218" w:rsidP="00164604">
      <w:pPr>
        <w:spacing w:after="0"/>
      </w:pPr>
    </w:p>
    <w:p w14:paraId="72B6BF40" w14:textId="70F9E0C6" w:rsidR="00023234" w:rsidRDefault="009D3FA8" w:rsidP="00023234">
      <w:pPr>
        <w:spacing w:after="0"/>
      </w:pPr>
      <w:r w:rsidRPr="009D3FA8">
        <w:t xml:space="preserve">Brahms said </w:t>
      </w:r>
      <w:r w:rsidR="00B96DF8">
        <w:t xml:space="preserve">that his </w:t>
      </w:r>
      <w:r w:rsidR="00B96DF8" w:rsidRPr="00257568">
        <w:rPr>
          <w:i/>
          <w:iCs/>
        </w:rPr>
        <w:t>Fourth Symphony</w:t>
      </w:r>
      <w:r w:rsidR="00B96DF8">
        <w:t xml:space="preserve"> </w:t>
      </w:r>
      <w:r w:rsidRPr="009D3FA8">
        <w:t>was his own favourite orchestral work.</w:t>
      </w:r>
      <w:r w:rsidR="00257568">
        <w:t xml:space="preserve"> </w:t>
      </w:r>
      <w:r w:rsidR="008323A5">
        <w:t>Most musicians agree</w:t>
      </w:r>
      <w:r w:rsidR="00B96DF8">
        <w:t xml:space="preserve"> that</w:t>
      </w:r>
      <w:r w:rsidR="008323A5">
        <w:t xml:space="preserve"> </w:t>
      </w:r>
      <w:r w:rsidR="00580685">
        <w:t>it</w:t>
      </w:r>
      <w:r w:rsidR="008323A5">
        <w:t xml:space="preserve"> is a central, titanic work in the classical repertoire. It is performed hundreds of times each year across the world.</w:t>
      </w:r>
      <w:r w:rsidR="002941CB">
        <w:t xml:space="preserve"> </w:t>
      </w:r>
      <w:r w:rsidR="00023234">
        <w:t>The symphony is scored for standard-sized orchestra, with the addition of a triangle</w:t>
      </w:r>
      <w:r w:rsidR="00257568">
        <w:t xml:space="preserve">; it </w:t>
      </w:r>
      <w:r w:rsidR="00023234">
        <w:t xml:space="preserve">is </w:t>
      </w:r>
      <w:r w:rsidR="00257568">
        <w:t xml:space="preserve">his </w:t>
      </w:r>
      <w:r w:rsidR="00023234">
        <w:t>only symphony to use trombones.</w:t>
      </w:r>
    </w:p>
    <w:p w14:paraId="62799DA2" w14:textId="77777777" w:rsidR="00B47015" w:rsidRDefault="00B47015" w:rsidP="00D17439">
      <w:pPr>
        <w:spacing w:after="0"/>
      </w:pPr>
    </w:p>
    <w:p w14:paraId="6CA70261" w14:textId="077A30BD" w:rsidR="00D17439" w:rsidRDefault="00667724" w:rsidP="00D17439">
      <w:pPr>
        <w:spacing w:after="0"/>
      </w:pPr>
      <w:r>
        <w:t>T</w:t>
      </w:r>
      <w:r w:rsidRPr="00667724">
        <w:t>he first movement (</w:t>
      </w:r>
      <w:r w:rsidRPr="00A716A0">
        <w:rPr>
          <w:i/>
          <w:iCs/>
        </w:rPr>
        <w:t>Allegro non troppo</w:t>
      </w:r>
      <w:r w:rsidRPr="00667724">
        <w:t xml:space="preserve">) </w:t>
      </w:r>
      <w:r w:rsidR="00A716A0">
        <w:t xml:space="preserve">is the most </w:t>
      </w:r>
      <w:r w:rsidR="0031024E">
        <w:t>tuneful</w:t>
      </w:r>
      <w:r w:rsidR="00A716A0">
        <w:t xml:space="preserve"> of Brahms's symphonic first-movements, although contain</w:t>
      </w:r>
      <w:r w:rsidR="002941CB">
        <w:t>ing</w:t>
      </w:r>
      <w:r w:rsidR="00A716A0">
        <w:t xml:space="preserve"> episodes of </w:t>
      </w:r>
      <w:r w:rsidR="0064720F">
        <w:t xml:space="preserve">melancholy and of </w:t>
      </w:r>
      <w:r w:rsidR="00A716A0">
        <w:t xml:space="preserve">intense dramatic conflict. </w:t>
      </w:r>
      <w:r w:rsidR="00A716A0">
        <w:lastRenderedPageBreak/>
        <w:t xml:space="preserve">There is no </w:t>
      </w:r>
      <w:r w:rsidR="002941CB">
        <w:t xml:space="preserve">Introduction to </w:t>
      </w:r>
      <w:r w:rsidR="00A716A0">
        <w:t xml:space="preserve">this movement and the first subject is heard right away -  </w:t>
      </w:r>
      <w:r w:rsidRPr="00667724">
        <w:t xml:space="preserve">a motif of just two notes </w:t>
      </w:r>
      <w:r w:rsidR="00157F4D" w:rsidRPr="00667724">
        <w:t>rising and falling, played by the violins</w:t>
      </w:r>
      <w:r w:rsidR="00012D34">
        <w:t xml:space="preserve">, </w:t>
      </w:r>
      <w:r w:rsidR="00A716A0">
        <w:t xml:space="preserve">with woodwind responses. </w:t>
      </w:r>
      <w:r w:rsidR="001A438C">
        <w:t>This continues for nineteen bars and is then beautifully devel</w:t>
      </w:r>
      <w:r w:rsidR="002941CB">
        <w:t>o</w:t>
      </w:r>
      <w:r w:rsidR="001A438C">
        <w:t xml:space="preserve">ped by the woodwind section. </w:t>
      </w:r>
      <w:r w:rsidR="0064720F">
        <w:t xml:space="preserve">They </w:t>
      </w:r>
      <w:r w:rsidR="00C017B4">
        <w:t>soon</w:t>
      </w:r>
      <w:r w:rsidR="0064720F">
        <w:t xml:space="preserve"> introduce a </w:t>
      </w:r>
      <w:r w:rsidR="002C63E2">
        <w:t xml:space="preserve">transitional theme, emphasizing a dotted rhythm in anticipation of </w:t>
      </w:r>
      <w:r w:rsidR="0031024E">
        <w:t>this</w:t>
      </w:r>
      <w:r w:rsidR="002C63E2">
        <w:t xml:space="preserve"> same pattern in the second theme</w:t>
      </w:r>
      <w:r w:rsidR="00D17439">
        <w:t xml:space="preserve">; this has </w:t>
      </w:r>
      <w:r w:rsidR="002C63E2">
        <w:t xml:space="preserve"> two parts, </w:t>
      </w:r>
      <w:r w:rsidR="00B96DF8">
        <w:t xml:space="preserve">the first </w:t>
      </w:r>
      <w:r w:rsidR="002C63E2">
        <w:t xml:space="preserve">played by cellos and horns, </w:t>
      </w:r>
      <w:r w:rsidR="00B85003">
        <w:t>t</w:t>
      </w:r>
      <w:r w:rsidR="00D17439">
        <w:t xml:space="preserve">he second </w:t>
      </w:r>
      <w:r w:rsidR="002941CB">
        <w:t>by</w:t>
      </w:r>
      <w:r w:rsidR="00D17439">
        <w:t xml:space="preserve"> the woodwind</w:t>
      </w:r>
      <w:r w:rsidR="00B85003">
        <w:t>.</w:t>
      </w:r>
      <w:r w:rsidR="00B85003" w:rsidRPr="00B85003">
        <w:t xml:space="preserve"> </w:t>
      </w:r>
      <w:r w:rsidR="00B85003">
        <w:t xml:space="preserve">A soaring interlude for strings comes just before the start of </w:t>
      </w:r>
      <w:r w:rsidR="0031024E">
        <w:t xml:space="preserve">a lengthy </w:t>
      </w:r>
      <w:r w:rsidR="00B85003">
        <w:t xml:space="preserve">development </w:t>
      </w:r>
      <w:r w:rsidR="0031024E">
        <w:t xml:space="preserve">of </w:t>
      </w:r>
      <w:r w:rsidR="00B85003">
        <w:t>both subjects</w:t>
      </w:r>
      <w:r w:rsidR="0064720F">
        <w:t>.</w:t>
      </w:r>
      <w:r w:rsidR="00B85003">
        <w:t xml:space="preserve"> After </w:t>
      </w:r>
      <w:r w:rsidR="0031024E">
        <w:t>a</w:t>
      </w:r>
      <w:r w:rsidR="00B85003">
        <w:t xml:space="preserve"> recapitulation </w:t>
      </w:r>
      <w:r w:rsidR="0064720F">
        <w:t xml:space="preserve">the emotional build-up seems unstoppable, leading to </w:t>
      </w:r>
      <w:r w:rsidR="0064720F" w:rsidRPr="0064720F">
        <w:t>an abrupt and awesome conclusion</w:t>
      </w:r>
      <w:r w:rsidR="0064720F">
        <w:t>.</w:t>
      </w:r>
    </w:p>
    <w:p w14:paraId="6C9DCD2B" w14:textId="77777777" w:rsidR="0064720F" w:rsidRDefault="0064720F" w:rsidP="004603D6">
      <w:pPr>
        <w:spacing w:after="0"/>
      </w:pPr>
    </w:p>
    <w:p w14:paraId="58B8A778" w14:textId="2E051AAF" w:rsidR="00456372" w:rsidRDefault="004603D6" w:rsidP="004603D6">
      <w:pPr>
        <w:spacing w:after="0"/>
      </w:pPr>
      <w:r>
        <w:t xml:space="preserve">In the </w:t>
      </w:r>
      <w:r w:rsidRPr="0064720F">
        <w:rPr>
          <w:i/>
          <w:iCs/>
        </w:rPr>
        <w:t>Andante</w:t>
      </w:r>
      <w:r w:rsidR="0064720F" w:rsidRPr="0064720F">
        <w:rPr>
          <w:i/>
          <w:iCs/>
        </w:rPr>
        <w:t xml:space="preserve"> moderato</w:t>
      </w:r>
      <w:r>
        <w:t xml:space="preserve">, </w:t>
      </w:r>
      <w:r w:rsidR="00BC15B9">
        <w:t xml:space="preserve">the </w:t>
      </w:r>
      <w:r w:rsidR="003F799A" w:rsidRPr="0064720F">
        <w:t>mood relaxes slightly</w:t>
      </w:r>
      <w:r w:rsidR="00AA555E">
        <w:t xml:space="preserve">. </w:t>
      </w:r>
      <w:r w:rsidR="00BC15B9">
        <w:t>The</w:t>
      </w:r>
      <w:r>
        <w:t xml:space="preserve"> opening </w:t>
      </w:r>
      <w:r w:rsidR="00A55190">
        <w:t xml:space="preserve">is </w:t>
      </w:r>
      <w:r>
        <w:t>a gentl</w:t>
      </w:r>
      <w:r w:rsidR="00BC15B9">
        <w:t>e</w:t>
      </w:r>
      <w:r>
        <w:t xml:space="preserve"> </w:t>
      </w:r>
      <w:r w:rsidR="00BC15B9">
        <w:t>but</w:t>
      </w:r>
      <w:r w:rsidR="00BC15B9" w:rsidRPr="003F799A">
        <w:t xml:space="preserve"> forceful</w:t>
      </w:r>
      <w:r w:rsidR="00BC15B9">
        <w:t xml:space="preserve"> </w:t>
      </w:r>
      <w:r>
        <w:t>passage for horns and woodwind</w:t>
      </w:r>
      <w:r w:rsidR="00AA555E">
        <w:t>,</w:t>
      </w:r>
      <w:r>
        <w:t xml:space="preserve"> </w:t>
      </w:r>
      <w:r w:rsidR="00BC15B9">
        <w:t xml:space="preserve">soon to be joined by pizzicato strings. After a temporary change in mood the cellos provide </w:t>
      </w:r>
      <w:r>
        <w:t xml:space="preserve">one of Brahms's most beautiful melodies. </w:t>
      </w:r>
      <w:r w:rsidR="00456372">
        <w:t xml:space="preserve">This is followed by </w:t>
      </w:r>
      <w:r w:rsidR="00456372" w:rsidRPr="003F799A">
        <w:t>an outburst of fast triplets, before calm is restored</w:t>
      </w:r>
      <w:r w:rsidR="00456372">
        <w:t xml:space="preserve">. </w:t>
      </w:r>
      <w:r w:rsidR="00456372" w:rsidRPr="003F799A">
        <w:t>The horns finally return to close the movement as they opened it.</w:t>
      </w:r>
    </w:p>
    <w:p w14:paraId="3B936324" w14:textId="77777777" w:rsidR="00B47015" w:rsidRDefault="00B47015" w:rsidP="004603D6">
      <w:pPr>
        <w:spacing w:after="0"/>
      </w:pPr>
    </w:p>
    <w:p w14:paraId="04ED9FA1" w14:textId="4DA80944" w:rsidR="004603D6" w:rsidRDefault="004603D6" w:rsidP="004603D6">
      <w:pPr>
        <w:spacing w:after="0"/>
      </w:pPr>
      <w:r>
        <w:t xml:space="preserve">The </w:t>
      </w:r>
      <w:r w:rsidR="00C017B4">
        <w:t>following</w:t>
      </w:r>
      <w:r>
        <w:t xml:space="preserve"> </w:t>
      </w:r>
      <w:r w:rsidRPr="00456372">
        <w:rPr>
          <w:i/>
          <w:iCs/>
        </w:rPr>
        <w:t>Allegro</w:t>
      </w:r>
      <w:r w:rsidR="00456372" w:rsidRPr="00456372">
        <w:rPr>
          <w:i/>
          <w:iCs/>
        </w:rPr>
        <w:t xml:space="preserve"> giocoso</w:t>
      </w:r>
      <w:r>
        <w:t xml:space="preserve"> is the only movement found in the Brahms symphonies to </w:t>
      </w:r>
      <w:r w:rsidR="00456372">
        <w:t xml:space="preserve">have </w:t>
      </w:r>
      <w:r>
        <w:t xml:space="preserve">a genuine </w:t>
      </w:r>
      <w:r w:rsidR="0033285C">
        <w:t xml:space="preserve">joking </w:t>
      </w:r>
      <w:r w:rsidRPr="0033285C">
        <w:rPr>
          <w:i/>
          <w:iCs/>
        </w:rPr>
        <w:t>scherzo</w:t>
      </w:r>
      <w:r>
        <w:t xml:space="preserve"> character</w:t>
      </w:r>
      <w:r w:rsidR="00456372">
        <w:t xml:space="preserve">, a small </w:t>
      </w:r>
      <w:r>
        <w:t xml:space="preserve">feature </w:t>
      </w:r>
      <w:r w:rsidR="00B96DF8">
        <w:t>being</w:t>
      </w:r>
      <w:r>
        <w:t xml:space="preserve"> Brahms's addition to the orchestra of a piccolo and triangle. </w:t>
      </w:r>
      <w:r w:rsidR="00933ADE" w:rsidRPr="00933ADE">
        <w:t xml:space="preserve">Given what comes before and after it, the scherzo </w:t>
      </w:r>
      <w:r w:rsidR="0033285C">
        <w:t xml:space="preserve">perhaps </w:t>
      </w:r>
      <w:r w:rsidR="00933ADE" w:rsidRPr="00933ADE">
        <w:t>seem</w:t>
      </w:r>
      <w:r w:rsidR="0033285C">
        <w:t>s</w:t>
      </w:r>
      <w:r w:rsidR="00933ADE" w:rsidRPr="00933ADE">
        <w:t xml:space="preserve"> a </w:t>
      </w:r>
      <w:r w:rsidR="0033285C">
        <w:t>little</w:t>
      </w:r>
      <w:r w:rsidR="00933ADE" w:rsidRPr="00933ADE">
        <w:t xml:space="preserve"> out of place.</w:t>
      </w:r>
      <w:r w:rsidR="00B96DF8">
        <w:t xml:space="preserve"> </w:t>
      </w:r>
      <w:r>
        <w:t xml:space="preserve">The full orchestra </w:t>
      </w:r>
      <w:r w:rsidR="0033285C">
        <w:t>erupts with</w:t>
      </w:r>
      <w:r>
        <w:t xml:space="preserve"> the first </w:t>
      </w:r>
      <w:r w:rsidR="0033285C">
        <w:t>lively</w:t>
      </w:r>
      <w:r>
        <w:t xml:space="preserve"> subject, while the </w:t>
      </w:r>
      <w:r w:rsidR="0033285C">
        <w:t xml:space="preserve">lighthearted </w:t>
      </w:r>
      <w:r>
        <w:t>second, is heard in the violins</w:t>
      </w:r>
      <w:r w:rsidR="009B1204">
        <w:t xml:space="preserve">; eventually </w:t>
      </w:r>
      <w:r w:rsidR="009B1204" w:rsidRPr="009B1204">
        <w:t>the final racing moments are more manic than light hearted.</w:t>
      </w:r>
    </w:p>
    <w:p w14:paraId="2B118EF3" w14:textId="77777777" w:rsidR="004603D6" w:rsidRDefault="004603D6" w:rsidP="004603D6">
      <w:pPr>
        <w:spacing w:after="0"/>
      </w:pPr>
    </w:p>
    <w:p w14:paraId="42BFBCC6" w14:textId="1E343575" w:rsidR="00BD5C2A" w:rsidRDefault="00E81559" w:rsidP="00BD5C2A">
      <w:pPr>
        <w:spacing w:after="0"/>
      </w:pPr>
      <w:r w:rsidRPr="00E81559">
        <w:t xml:space="preserve">The finale </w:t>
      </w:r>
      <w:r w:rsidR="00BD5C2A" w:rsidRPr="00B47015">
        <w:rPr>
          <w:i/>
          <w:iCs/>
        </w:rPr>
        <w:t>Allegro energico e passionato - Più allegro</w:t>
      </w:r>
      <w:r w:rsidR="00BD5C2A">
        <w:rPr>
          <w:i/>
          <w:iCs/>
        </w:rPr>
        <w:t xml:space="preserve"> </w:t>
      </w:r>
      <w:r w:rsidRPr="00E81559">
        <w:t>has been considered the highest culmination of Brahms’s talent, his deep</w:t>
      </w:r>
      <w:r w:rsidR="00A55190">
        <w:t>est</w:t>
      </w:r>
      <w:r w:rsidRPr="00E81559">
        <w:t xml:space="preserve"> emotional struggle, and ultimately his darkest view of the world. Unlike all of his previous symphonies, the final movement ends </w:t>
      </w:r>
      <w:r w:rsidR="00B96DF8">
        <w:t>i</w:t>
      </w:r>
      <w:r w:rsidRPr="00E81559">
        <w:t>n a minor key</w:t>
      </w:r>
      <w:r w:rsidR="00BD5C2A">
        <w:t xml:space="preserve"> and, incidentally, this is the only movement of the symphony to use trombones.</w:t>
      </w:r>
      <w:r w:rsidR="00B82858">
        <w:t xml:space="preserve"> </w:t>
      </w:r>
      <w:r w:rsidR="004603D6">
        <w:t>The finale is cast in the form of a passacaglia or variations on a ground bass</w:t>
      </w:r>
      <w:r w:rsidR="00B47015">
        <w:t xml:space="preserve">, </w:t>
      </w:r>
      <w:r w:rsidR="004603D6">
        <w:t>the passacaglia theme</w:t>
      </w:r>
      <w:r w:rsidR="00B47015">
        <w:t xml:space="preserve"> being taken from</w:t>
      </w:r>
      <w:r w:rsidR="004603D6">
        <w:t xml:space="preserve"> from Bach's Church Cantata No. 150</w:t>
      </w:r>
      <w:r w:rsidR="00B47015">
        <w:t>.</w:t>
      </w:r>
      <w:r w:rsidR="004603D6">
        <w:t xml:space="preserve"> No composer before had thought of con</w:t>
      </w:r>
      <w:r w:rsidR="00BD5C2A">
        <w:t>cluding</w:t>
      </w:r>
      <w:r w:rsidR="004603D6">
        <w:t xml:space="preserve"> a symphony in this way</w:t>
      </w:r>
      <w:r w:rsidR="0033285C">
        <w:t>,</w:t>
      </w:r>
      <w:r w:rsidR="004603D6">
        <w:t xml:space="preserve"> </w:t>
      </w:r>
      <w:r w:rsidR="0033285C">
        <w:t xml:space="preserve">demonstrating Brahms’ creative spirit, but puzzling </w:t>
      </w:r>
      <w:r w:rsidR="004603D6">
        <w:t xml:space="preserve">its early audiences. </w:t>
      </w:r>
      <w:r w:rsidR="0033285C">
        <w:t>W</w:t>
      </w:r>
      <w:r w:rsidR="00B47015">
        <w:t>ithin the variations on the eight-bar theme,</w:t>
      </w:r>
      <w:r w:rsidR="00A55190">
        <w:t xml:space="preserve"> </w:t>
      </w:r>
      <w:r w:rsidR="004603D6">
        <w:t xml:space="preserve">Brahms makes the music flow with scarcely any interruption, the cumulative effect </w:t>
      </w:r>
      <w:r w:rsidR="0033285C">
        <w:t>being</w:t>
      </w:r>
      <w:r w:rsidR="004603D6">
        <w:t xml:space="preserve"> one of overwhelming grandeur. </w:t>
      </w:r>
      <w:r w:rsidR="00BD5C2A">
        <w:t xml:space="preserve">The main </w:t>
      </w:r>
      <w:r w:rsidR="00CE7308">
        <w:t xml:space="preserve">eight bar </w:t>
      </w:r>
      <w:r w:rsidR="00A55190">
        <w:t xml:space="preserve">passacaglia </w:t>
      </w:r>
      <w:r w:rsidR="00BD5C2A">
        <w:t xml:space="preserve">theme, basis of </w:t>
      </w:r>
      <w:r w:rsidR="00A55190">
        <w:t xml:space="preserve">the thirty </w:t>
      </w:r>
      <w:r w:rsidR="00BD5C2A">
        <w:t>variations in this movement, is loudly proclaimed by the brass</w:t>
      </w:r>
      <w:r w:rsidR="00CE7308">
        <w:t xml:space="preserve">. Then the </w:t>
      </w:r>
      <w:r w:rsidR="00BD5C2A">
        <w:t xml:space="preserve">variations </w:t>
      </w:r>
      <w:r w:rsidR="00A42089">
        <w:t>e</w:t>
      </w:r>
      <w:r w:rsidR="00BD5C2A">
        <w:t xml:space="preserve">xpress every possibility </w:t>
      </w:r>
      <w:r w:rsidR="0033285C">
        <w:t xml:space="preserve">of </w:t>
      </w:r>
      <w:r w:rsidR="00BD5C2A">
        <w:t>orchestral colour and mood, wit</w:t>
      </w:r>
      <w:r w:rsidR="00B82858">
        <w:t>h</w:t>
      </w:r>
      <w:r w:rsidR="00BD5C2A">
        <w:t xml:space="preserve"> the</w:t>
      </w:r>
      <w:r w:rsidR="00A55190">
        <w:t xml:space="preserve"> </w:t>
      </w:r>
      <w:r w:rsidR="00CE7308" w:rsidRPr="00CE7308">
        <w:rPr>
          <w:i/>
          <w:iCs/>
        </w:rPr>
        <w:t>Più allegro</w:t>
      </w:r>
      <w:r w:rsidR="00BD5C2A">
        <w:t xml:space="preserve"> finale, according to Leonard Bernstein, ending in  </w:t>
      </w:r>
      <w:r w:rsidR="00BD5C2A" w:rsidRPr="00BD5C2A">
        <w:t>“rage and fury</w:t>
      </w:r>
      <w:r w:rsidR="00BD5C2A">
        <w:t xml:space="preserve">, with no </w:t>
      </w:r>
      <w:r w:rsidR="00BD5C2A" w:rsidRPr="00BD5C2A">
        <w:t>final repose, no glorious sunburst</w:t>
      </w:r>
      <w:r w:rsidR="00BD5C2A">
        <w:t xml:space="preserve">” </w:t>
      </w:r>
      <w:r w:rsidR="0033285C">
        <w:t xml:space="preserve"> </w:t>
      </w:r>
      <w:r w:rsidR="00BD5C2A">
        <w:t xml:space="preserve">but </w:t>
      </w:r>
      <w:r w:rsidR="00BD5C2A" w:rsidRPr="00BD5C2A">
        <w:t xml:space="preserve">Brahms’s “brief but shattering last symphonic statement </w:t>
      </w:r>
      <w:r w:rsidR="00BD5C2A">
        <w:t>-</w:t>
      </w:r>
      <w:r w:rsidR="00BD5C2A" w:rsidRPr="00BD5C2A">
        <w:t xml:space="preserve"> </w:t>
      </w:r>
      <w:r w:rsidR="00BD5C2A">
        <w:t>a</w:t>
      </w:r>
      <w:r w:rsidR="00BD5C2A" w:rsidRPr="00BD5C2A">
        <w:t xml:space="preserve"> clenched fist raised in hot defiance to the heavens”. </w:t>
      </w:r>
    </w:p>
    <w:p w14:paraId="7F640E1F" w14:textId="77777777" w:rsidR="00A55190" w:rsidRDefault="00A55190" w:rsidP="00BD5C2A">
      <w:pPr>
        <w:spacing w:after="0"/>
      </w:pPr>
    </w:p>
    <w:sectPr w:rsidR="00A55190" w:rsidSect="009141D4">
      <w:pgSz w:w="11906" w:h="16838"/>
      <w:pgMar w:top="993"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C0"/>
    <w:rsid w:val="00012D34"/>
    <w:rsid w:val="00023234"/>
    <w:rsid w:val="00051C29"/>
    <w:rsid w:val="00081DBC"/>
    <w:rsid w:val="000A5949"/>
    <w:rsid w:val="001250B7"/>
    <w:rsid w:val="0014713B"/>
    <w:rsid w:val="00157F4D"/>
    <w:rsid w:val="00164604"/>
    <w:rsid w:val="001A438C"/>
    <w:rsid w:val="001C01EC"/>
    <w:rsid w:val="00257568"/>
    <w:rsid w:val="002941CB"/>
    <w:rsid w:val="002C63E2"/>
    <w:rsid w:val="0031024E"/>
    <w:rsid w:val="00321243"/>
    <w:rsid w:val="0033285C"/>
    <w:rsid w:val="00344026"/>
    <w:rsid w:val="003F799A"/>
    <w:rsid w:val="00456372"/>
    <w:rsid w:val="004603D6"/>
    <w:rsid w:val="004A3540"/>
    <w:rsid w:val="004F6AA0"/>
    <w:rsid w:val="005132F6"/>
    <w:rsid w:val="00527E89"/>
    <w:rsid w:val="00535B1C"/>
    <w:rsid w:val="00542C06"/>
    <w:rsid w:val="005671A5"/>
    <w:rsid w:val="00580685"/>
    <w:rsid w:val="005A127F"/>
    <w:rsid w:val="00610226"/>
    <w:rsid w:val="006302C5"/>
    <w:rsid w:val="00646398"/>
    <w:rsid w:val="0064720F"/>
    <w:rsid w:val="00667724"/>
    <w:rsid w:val="006773CA"/>
    <w:rsid w:val="006D7A84"/>
    <w:rsid w:val="007466B3"/>
    <w:rsid w:val="007B75C0"/>
    <w:rsid w:val="00826B4A"/>
    <w:rsid w:val="008323A5"/>
    <w:rsid w:val="00865587"/>
    <w:rsid w:val="008B145B"/>
    <w:rsid w:val="008B2FBD"/>
    <w:rsid w:val="008B6665"/>
    <w:rsid w:val="008B6C1F"/>
    <w:rsid w:val="008F27C0"/>
    <w:rsid w:val="009141D4"/>
    <w:rsid w:val="00933ADE"/>
    <w:rsid w:val="0097585F"/>
    <w:rsid w:val="00984242"/>
    <w:rsid w:val="009B1204"/>
    <w:rsid w:val="009D3FA8"/>
    <w:rsid w:val="009E352B"/>
    <w:rsid w:val="009E5C77"/>
    <w:rsid w:val="00A139C6"/>
    <w:rsid w:val="00A27595"/>
    <w:rsid w:val="00A42089"/>
    <w:rsid w:val="00A55190"/>
    <w:rsid w:val="00A716A0"/>
    <w:rsid w:val="00A82ABC"/>
    <w:rsid w:val="00AA555E"/>
    <w:rsid w:val="00AB0B3C"/>
    <w:rsid w:val="00AE28B8"/>
    <w:rsid w:val="00B47015"/>
    <w:rsid w:val="00B82858"/>
    <w:rsid w:val="00B85003"/>
    <w:rsid w:val="00B96DF8"/>
    <w:rsid w:val="00BC15B9"/>
    <w:rsid w:val="00BD5C2A"/>
    <w:rsid w:val="00BD79A1"/>
    <w:rsid w:val="00C00DED"/>
    <w:rsid w:val="00C017B4"/>
    <w:rsid w:val="00C137C9"/>
    <w:rsid w:val="00C17545"/>
    <w:rsid w:val="00C5434A"/>
    <w:rsid w:val="00CE5C83"/>
    <w:rsid w:val="00CE7308"/>
    <w:rsid w:val="00D06979"/>
    <w:rsid w:val="00D17439"/>
    <w:rsid w:val="00D2430C"/>
    <w:rsid w:val="00D505F8"/>
    <w:rsid w:val="00D77824"/>
    <w:rsid w:val="00D91276"/>
    <w:rsid w:val="00D97638"/>
    <w:rsid w:val="00DC3376"/>
    <w:rsid w:val="00DC7647"/>
    <w:rsid w:val="00DF2A2B"/>
    <w:rsid w:val="00E00EB8"/>
    <w:rsid w:val="00E04EEE"/>
    <w:rsid w:val="00E06503"/>
    <w:rsid w:val="00E44ACB"/>
    <w:rsid w:val="00E60218"/>
    <w:rsid w:val="00E81559"/>
    <w:rsid w:val="00F06E78"/>
    <w:rsid w:val="00F4160F"/>
    <w:rsid w:val="00F6001E"/>
    <w:rsid w:val="00F620BE"/>
    <w:rsid w:val="00FE2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CA3D"/>
  <w15:chartTrackingRefBased/>
  <w15:docId w15:val="{25CD497A-90F1-4943-B143-26C552B2D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5C0"/>
    <w:rPr>
      <w:rFonts w:eastAsiaTheme="majorEastAsia" w:cstheme="majorBidi"/>
      <w:color w:val="272727" w:themeColor="text1" w:themeTint="D8"/>
    </w:rPr>
  </w:style>
  <w:style w:type="paragraph" w:styleId="Title">
    <w:name w:val="Title"/>
    <w:basedOn w:val="Normal"/>
    <w:next w:val="Normal"/>
    <w:link w:val="TitleChar"/>
    <w:uiPriority w:val="10"/>
    <w:qFormat/>
    <w:rsid w:val="007B7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5C0"/>
    <w:pPr>
      <w:spacing w:before="160"/>
      <w:jc w:val="center"/>
    </w:pPr>
    <w:rPr>
      <w:i/>
      <w:iCs/>
      <w:color w:val="404040" w:themeColor="text1" w:themeTint="BF"/>
    </w:rPr>
  </w:style>
  <w:style w:type="character" w:customStyle="1" w:styleId="QuoteChar">
    <w:name w:val="Quote Char"/>
    <w:basedOn w:val="DefaultParagraphFont"/>
    <w:link w:val="Quote"/>
    <w:uiPriority w:val="29"/>
    <w:rsid w:val="007B75C0"/>
    <w:rPr>
      <w:i/>
      <w:iCs/>
      <w:color w:val="404040" w:themeColor="text1" w:themeTint="BF"/>
    </w:rPr>
  </w:style>
  <w:style w:type="paragraph" w:styleId="ListParagraph">
    <w:name w:val="List Paragraph"/>
    <w:basedOn w:val="Normal"/>
    <w:uiPriority w:val="34"/>
    <w:qFormat/>
    <w:rsid w:val="007B75C0"/>
    <w:pPr>
      <w:ind w:left="720"/>
      <w:contextualSpacing/>
    </w:pPr>
  </w:style>
  <w:style w:type="character" w:styleId="IntenseEmphasis">
    <w:name w:val="Intense Emphasis"/>
    <w:basedOn w:val="DefaultParagraphFont"/>
    <w:uiPriority w:val="21"/>
    <w:qFormat/>
    <w:rsid w:val="007B75C0"/>
    <w:rPr>
      <w:i/>
      <w:iCs/>
      <w:color w:val="0F4761" w:themeColor="accent1" w:themeShade="BF"/>
    </w:rPr>
  </w:style>
  <w:style w:type="paragraph" w:styleId="IntenseQuote">
    <w:name w:val="Intense Quote"/>
    <w:basedOn w:val="Normal"/>
    <w:next w:val="Normal"/>
    <w:link w:val="IntenseQuoteChar"/>
    <w:uiPriority w:val="30"/>
    <w:qFormat/>
    <w:rsid w:val="007B7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5C0"/>
    <w:rPr>
      <w:i/>
      <w:iCs/>
      <w:color w:val="0F4761" w:themeColor="accent1" w:themeShade="BF"/>
    </w:rPr>
  </w:style>
  <w:style w:type="character" w:styleId="IntenseReference">
    <w:name w:val="Intense Reference"/>
    <w:basedOn w:val="DefaultParagraphFont"/>
    <w:uiPriority w:val="32"/>
    <w:qFormat/>
    <w:rsid w:val="007B75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9</cp:revision>
  <cp:lastPrinted>2025-06-04T15:12:00Z</cp:lastPrinted>
  <dcterms:created xsi:type="dcterms:W3CDTF">2025-06-04T14:22:00Z</dcterms:created>
  <dcterms:modified xsi:type="dcterms:W3CDTF">2025-07-24T14:00:00Z</dcterms:modified>
</cp:coreProperties>
</file>